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5EF6" w14:textId="0BAA06EA" w:rsidR="009C1EBB" w:rsidRDefault="009C1EBB" w:rsidP="002D1D9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  <w:sz w:val="36"/>
          <w:szCs w:val="36"/>
        </w:rPr>
      </w:pPr>
      <w:r w:rsidRPr="009C1EBB">
        <w:rPr>
          <w:rFonts w:ascii="Times" w:hAnsi="Times" w:cs="Times"/>
          <w:b/>
          <w:color w:val="000000"/>
          <w:sz w:val="36"/>
          <w:szCs w:val="36"/>
        </w:rPr>
        <w:t>Anwesenheitsliste</w:t>
      </w:r>
      <w:r w:rsidR="002D1D96">
        <w:rPr>
          <w:rFonts w:ascii="Times" w:hAnsi="Times" w:cs="Times"/>
          <w:b/>
          <w:color w:val="000000"/>
          <w:sz w:val="36"/>
          <w:szCs w:val="36"/>
        </w:rPr>
        <w:t xml:space="preserve">  </w:t>
      </w:r>
    </w:p>
    <w:p w14:paraId="00CADD5C" w14:textId="77777777" w:rsidR="009C1EBB" w:rsidRPr="009C1EBB" w:rsidRDefault="009C1EBB" w:rsidP="009C1EB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  <w:sz w:val="36"/>
          <w:szCs w:val="36"/>
        </w:rPr>
      </w:pPr>
      <w:r w:rsidRPr="009C1EBB">
        <w:rPr>
          <w:rFonts w:ascii="Times" w:hAnsi="Times" w:cs="Times"/>
          <w:b/>
          <w:color w:val="000000"/>
          <w:sz w:val="36"/>
          <w:szCs w:val="36"/>
        </w:rPr>
        <w:t>und Einwilligungserklärung zur Vor-Ort-Kontrolle</w:t>
      </w:r>
    </w:p>
    <w:p w14:paraId="2A843045" w14:textId="3FC723D4" w:rsidR="009C1EBB" w:rsidRDefault="000D0D57" w:rsidP="009C1EB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     </w:t>
      </w:r>
    </w:p>
    <w:p w14:paraId="2C3CA18B" w14:textId="77777777" w:rsidR="009C1EBB" w:rsidRPr="00D54709" w:rsidRDefault="009C1EBB" w:rsidP="009C1EB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 w:rsidRPr="00D54709">
        <w:rPr>
          <w:rFonts w:ascii="Times" w:hAnsi="Times" w:cs="Times"/>
          <w:color w:val="000000"/>
          <w:sz w:val="32"/>
          <w:szCs w:val="32"/>
        </w:rPr>
        <w:t>Titel der Veranstaltung</w:t>
      </w:r>
    </w:p>
    <w:p w14:paraId="2D0E0DDA" w14:textId="720067CA" w:rsidR="009C1EBB" w:rsidRPr="00D54709" w:rsidRDefault="009C1EBB" w:rsidP="009C1EB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0F3636CF" w14:textId="64F5ED33" w:rsidR="009C1EBB" w:rsidRPr="00D54709" w:rsidRDefault="009C1EBB" w:rsidP="009C1EB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 w:rsidRPr="00D54709">
        <w:rPr>
          <w:rFonts w:ascii="Times" w:hAnsi="Times" w:cs="Times"/>
          <w:color w:val="000000"/>
          <w:sz w:val="32"/>
          <w:szCs w:val="32"/>
        </w:rPr>
        <w:t>Datum der Veranstaltung</w:t>
      </w:r>
      <w:r w:rsidR="000D0D57">
        <w:rPr>
          <w:rFonts w:ascii="Times" w:hAnsi="Times" w:cs="Times"/>
          <w:color w:val="000000"/>
          <w:sz w:val="32"/>
          <w:szCs w:val="32"/>
        </w:rPr>
        <w:t>, Uhrzeit</w:t>
      </w:r>
    </w:p>
    <w:p w14:paraId="2DE14D6C" w14:textId="360AA6D8" w:rsidR="009C1EBB" w:rsidRPr="00D54709" w:rsidRDefault="009C1EBB" w:rsidP="009C1EB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14:paraId="70B256ED" w14:textId="38DC4AB1" w:rsidR="009C1EBB" w:rsidRDefault="009C1EBB" w:rsidP="0025078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 w:rsidRPr="00D54709">
        <w:rPr>
          <w:rFonts w:ascii="Times" w:hAnsi="Times" w:cs="Times"/>
          <w:color w:val="000000"/>
          <w:sz w:val="32"/>
          <w:szCs w:val="32"/>
        </w:rPr>
        <w:t>Ort der Veranstaltung</w:t>
      </w:r>
    </w:p>
    <w:p w14:paraId="04BDC35A" w14:textId="77777777" w:rsidR="009C1EBB" w:rsidRDefault="009C1EBB" w:rsidP="006177A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Laut Durchführungsverordnung EU) 2015/1368 der Kommission vom 6. August 2015 mit Durchführungsbestimmungen zur Verordnung (EU) Nr. 1308/2013 des Europäischen Parlaments und des Rates hinsichtlich der Beihilfe im Bienenzuchtsektor ist eine 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Überwachung und Kontrolle der Anzahl von Bienenvölkern </w:t>
      </w:r>
      <w:r>
        <w:rPr>
          <w:rFonts w:ascii="Times" w:hAnsi="Times" w:cs="Times"/>
          <w:color w:val="000000"/>
          <w:sz w:val="32"/>
          <w:szCs w:val="32"/>
        </w:rPr>
        <w:t xml:space="preserve">bei einer individuellen Förderung notwendig. </w:t>
      </w:r>
    </w:p>
    <w:p w14:paraId="7EFC13E8" w14:textId="77777777" w:rsidR="009C1EBB" w:rsidRDefault="009C1EBB" w:rsidP="006177A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Mit der Bestätigung Ihrer Anwesenheit geben Sie zugleich Ihr Einverständnis, dass - vor dem Hintergrund der o.g. individuell empfangenen Förderung - eine Vor-Ort-Kontrolle durch das Ministerium für Umwelt und Verbraucherschutz an Ihrem Bienenstand durchgeführt wird.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B97FBD6" w14:textId="1AFF4EB8" w:rsidR="009C1EBB" w:rsidRDefault="009C1EBB" w:rsidP="002D1D9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Eine etwaige Vor-Ort-Kontrolle </w:t>
      </w:r>
      <w:r w:rsidR="006177A9" w:rsidRPr="006177A9">
        <w:rPr>
          <w:rFonts w:ascii="Times" w:hAnsi="Times" w:cs="Times"/>
          <w:color w:val="000000"/>
          <w:sz w:val="32"/>
          <w:szCs w:val="32"/>
          <w:u w:val="single"/>
        </w:rPr>
        <w:t xml:space="preserve">bezieht sich ausschließlich auf die Anzahl der von Ihnen gehaltenen Bienenvölker </w:t>
      </w:r>
      <w:r>
        <w:rPr>
          <w:rFonts w:ascii="Times" w:hAnsi="Times" w:cs="Times"/>
          <w:color w:val="000000"/>
          <w:sz w:val="32"/>
          <w:szCs w:val="32"/>
        </w:rPr>
        <w:t xml:space="preserve">wird durch die Prüfer vorab angekündigt und mit Ihnen abgesprochen werden. </w:t>
      </w:r>
      <w:bookmarkStart w:id="0" w:name="_GoBack"/>
      <w:bookmarkEnd w:id="0"/>
    </w:p>
    <w:tbl>
      <w:tblPr>
        <w:tblStyle w:val="Tabellenraster"/>
        <w:tblW w:w="13314" w:type="dxa"/>
        <w:tblLook w:val="04A0" w:firstRow="1" w:lastRow="0" w:firstColumn="1" w:lastColumn="0" w:noHBand="0" w:noVBand="1"/>
      </w:tblPr>
      <w:tblGrid>
        <w:gridCol w:w="2899"/>
        <w:gridCol w:w="2201"/>
        <w:gridCol w:w="2442"/>
        <w:gridCol w:w="2450"/>
        <w:gridCol w:w="1054"/>
        <w:gridCol w:w="2268"/>
      </w:tblGrid>
      <w:tr w:rsidR="00F94A97" w14:paraId="5DFD2E87" w14:textId="77777777" w:rsidTr="00F94A97">
        <w:tc>
          <w:tcPr>
            <w:tcW w:w="2899" w:type="dxa"/>
          </w:tcPr>
          <w:p w14:paraId="16823C84" w14:textId="0141E62B" w:rsidR="00F94A97" w:rsidRPr="002500EA" w:rsidRDefault="00F94A97" w:rsidP="002500EA">
            <w:pPr>
              <w:jc w:val="center"/>
              <w:rPr>
                <w:b/>
              </w:rPr>
            </w:pPr>
            <w:r w:rsidRPr="002500EA">
              <w:rPr>
                <w:b/>
              </w:rPr>
              <w:lastRenderedPageBreak/>
              <w:t>Name, Vorname (Druckbuchstaben)</w:t>
            </w:r>
          </w:p>
        </w:tc>
        <w:tc>
          <w:tcPr>
            <w:tcW w:w="2201" w:type="dxa"/>
          </w:tcPr>
          <w:p w14:paraId="1D5843FC" w14:textId="2977E513" w:rsidR="00F94A97" w:rsidRPr="002500EA" w:rsidRDefault="00F94A97" w:rsidP="002500EA">
            <w:pPr>
              <w:jc w:val="center"/>
              <w:rPr>
                <w:b/>
              </w:rPr>
            </w:pPr>
            <w:r w:rsidRPr="002500EA">
              <w:rPr>
                <w:b/>
              </w:rPr>
              <w:t>Adresse</w:t>
            </w:r>
          </w:p>
        </w:tc>
        <w:tc>
          <w:tcPr>
            <w:tcW w:w="2442" w:type="dxa"/>
          </w:tcPr>
          <w:p w14:paraId="7685E26E" w14:textId="77777777" w:rsidR="00F94A97" w:rsidRDefault="00F94A97" w:rsidP="002500EA">
            <w:pPr>
              <w:jc w:val="center"/>
              <w:rPr>
                <w:b/>
              </w:rPr>
            </w:pPr>
            <w:r w:rsidRPr="002500EA">
              <w:rPr>
                <w:b/>
              </w:rPr>
              <w:t xml:space="preserve">Standort Bienen </w:t>
            </w:r>
          </w:p>
          <w:p w14:paraId="5EF39C5A" w14:textId="094C8E13" w:rsidR="00F94A97" w:rsidRPr="002500EA" w:rsidRDefault="00F94A97" w:rsidP="002500EA">
            <w:pPr>
              <w:jc w:val="center"/>
              <w:rPr>
                <w:b/>
              </w:rPr>
            </w:pPr>
            <w:r w:rsidRPr="002500EA">
              <w:rPr>
                <w:b/>
              </w:rPr>
              <w:t>(falls abweichend von Adresse)</w:t>
            </w:r>
          </w:p>
        </w:tc>
        <w:tc>
          <w:tcPr>
            <w:tcW w:w="2450" w:type="dxa"/>
          </w:tcPr>
          <w:p w14:paraId="5E34DE95" w14:textId="223ED164" w:rsidR="00F94A97" w:rsidRPr="002500EA" w:rsidRDefault="00F94A97" w:rsidP="002500EA">
            <w:pPr>
              <w:jc w:val="center"/>
              <w:rPr>
                <w:b/>
              </w:rPr>
            </w:pPr>
            <w:r w:rsidRPr="002500EA">
              <w:rPr>
                <w:b/>
              </w:rPr>
              <w:t>Telefonnummer und Mailadresse</w:t>
            </w:r>
          </w:p>
        </w:tc>
        <w:tc>
          <w:tcPr>
            <w:tcW w:w="1054" w:type="dxa"/>
          </w:tcPr>
          <w:p w14:paraId="0543488E" w14:textId="77777777" w:rsidR="00F94A97" w:rsidRDefault="00F94A97" w:rsidP="002500EA">
            <w:pPr>
              <w:jc w:val="center"/>
              <w:rPr>
                <w:b/>
              </w:rPr>
            </w:pPr>
            <w:r>
              <w:rPr>
                <w:b/>
              </w:rPr>
              <w:t>Völker-</w:t>
            </w:r>
          </w:p>
          <w:p w14:paraId="2D4BD146" w14:textId="0A45903A" w:rsidR="00F94A97" w:rsidRPr="002500EA" w:rsidRDefault="00F94A97" w:rsidP="002500EA">
            <w:pPr>
              <w:jc w:val="center"/>
              <w:rPr>
                <w:b/>
              </w:rPr>
            </w:pPr>
            <w:r>
              <w:rPr>
                <w:b/>
              </w:rPr>
              <w:t>zahl</w:t>
            </w:r>
          </w:p>
        </w:tc>
        <w:tc>
          <w:tcPr>
            <w:tcW w:w="2268" w:type="dxa"/>
          </w:tcPr>
          <w:p w14:paraId="29BAAEDB" w14:textId="77777777" w:rsidR="00F94A97" w:rsidRDefault="00F94A97" w:rsidP="002500EA">
            <w:pPr>
              <w:jc w:val="center"/>
              <w:rPr>
                <w:b/>
              </w:rPr>
            </w:pPr>
            <w:r w:rsidRPr="002500EA">
              <w:rPr>
                <w:b/>
              </w:rPr>
              <w:t>Unterschrift</w:t>
            </w:r>
          </w:p>
          <w:p w14:paraId="79D2C5DC" w14:textId="77777777" w:rsidR="00F94A97" w:rsidRDefault="00F94A97" w:rsidP="002500EA">
            <w:pPr>
              <w:jc w:val="center"/>
              <w:rPr>
                <w:b/>
              </w:rPr>
            </w:pPr>
            <w:r>
              <w:rPr>
                <w:b/>
              </w:rPr>
              <w:t>(Einwilligung zur</w:t>
            </w:r>
          </w:p>
          <w:p w14:paraId="07D4D142" w14:textId="77777777" w:rsidR="00F94A97" w:rsidRDefault="00F94A97" w:rsidP="002500EA">
            <w:pPr>
              <w:jc w:val="center"/>
              <w:rPr>
                <w:b/>
              </w:rPr>
            </w:pPr>
            <w:r>
              <w:rPr>
                <w:b/>
              </w:rPr>
              <w:t>Vor-Ort-</w:t>
            </w:r>
          </w:p>
          <w:p w14:paraId="50A8276C" w14:textId="703A1AAE" w:rsidR="00F94A97" w:rsidRPr="002500EA" w:rsidRDefault="00F94A97" w:rsidP="002500EA">
            <w:pPr>
              <w:jc w:val="center"/>
              <w:rPr>
                <w:b/>
              </w:rPr>
            </w:pPr>
            <w:r>
              <w:rPr>
                <w:b/>
              </w:rPr>
              <w:t>Kontrolle</w:t>
            </w:r>
            <w:r w:rsidR="00E03B08">
              <w:rPr>
                <w:b/>
              </w:rPr>
              <w:t>)</w:t>
            </w:r>
          </w:p>
        </w:tc>
      </w:tr>
      <w:tr w:rsidR="00F94A97" w14:paraId="14BF53A8" w14:textId="77777777" w:rsidTr="00F94A97">
        <w:tc>
          <w:tcPr>
            <w:tcW w:w="2899" w:type="dxa"/>
          </w:tcPr>
          <w:p w14:paraId="69E6DAE1" w14:textId="0A6C7FE3" w:rsidR="00F94A97" w:rsidRDefault="00F94A97" w:rsidP="0025078F">
            <w:pPr>
              <w:spacing w:line="960" w:lineRule="auto"/>
            </w:pPr>
          </w:p>
        </w:tc>
        <w:tc>
          <w:tcPr>
            <w:tcW w:w="2201" w:type="dxa"/>
          </w:tcPr>
          <w:p w14:paraId="5867E8F7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42" w:type="dxa"/>
          </w:tcPr>
          <w:p w14:paraId="2BEA4546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50" w:type="dxa"/>
          </w:tcPr>
          <w:p w14:paraId="256135E8" w14:textId="42C21D49" w:rsidR="00F94A97" w:rsidRDefault="00F94A97" w:rsidP="0025078F">
            <w:pPr>
              <w:spacing w:line="960" w:lineRule="auto"/>
            </w:pPr>
          </w:p>
        </w:tc>
        <w:tc>
          <w:tcPr>
            <w:tcW w:w="1054" w:type="dxa"/>
          </w:tcPr>
          <w:p w14:paraId="1D5DC785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68" w:type="dxa"/>
          </w:tcPr>
          <w:p w14:paraId="31BC02AC" w14:textId="77777777" w:rsidR="00F94A97" w:rsidRDefault="00F94A97" w:rsidP="0025078F">
            <w:pPr>
              <w:spacing w:line="960" w:lineRule="auto"/>
            </w:pPr>
          </w:p>
        </w:tc>
      </w:tr>
      <w:tr w:rsidR="00F94A97" w14:paraId="531EC8B6" w14:textId="77777777" w:rsidTr="00F94A97">
        <w:tc>
          <w:tcPr>
            <w:tcW w:w="2899" w:type="dxa"/>
          </w:tcPr>
          <w:p w14:paraId="1233EEC7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01" w:type="dxa"/>
          </w:tcPr>
          <w:p w14:paraId="6D5BF52C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42" w:type="dxa"/>
          </w:tcPr>
          <w:p w14:paraId="524928AA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50" w:type="dxa"/>
          </w:tcPr>
          <w:p w14:paraId="7BD9919E" w14:textId="55705A68" w:rsidR="00F94A97" w:rsidRDefault="00F94A97" w:rsidP="0025078F">
            <w:pPr>
              <w:spacing w:line="960" w:lineRule="auto"/>
            </w:pPr>
          </w:p>
        </w:tc>
        <w:tc>
          <w:tcPr>
            <w:tcW w:w="1054" w:type="dxa"/>
          </w:tcPr>
          <w:p w14:paraId="64B44552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68" w:type="dxa"/>
          </w:tcPr>
          <w:p w14:paraId="72D43C6B" w14:textId="77777777" w:rsidR="00F94A97" w:rsidRDefault="00F94A97" w:rsidP="0025078F">
            <w:pPr>
              <w:spacing w:line="960" w:lineRule="auto"/>
            </w:pPr>
          </w:p>
        </w:tc>
      </w:tr>
      <w:tr w:rsidR="00F94A97" w14:paraId="58C7911C" w14:textId="77777777" w:rsidTr="00F94A97">
        <w:tc>
          <w:tcPr>
            <w:tcW w:w="2899" w:type="dxa"/>
          </w:tcPr>
          <w:p w14:paraId="21295F93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01" w:type="dxa"/>
          </w:tcPr>
          <w:p w14:paraId="4B445F4C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42" w:type="dxa"/>
          </w:tcPr>
          <w:p w14:paraId="1D8E3770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50" w:type="dxa"/>
          </w:tcPr>
          <w:p w14:paraId="1908B8BC" w14:textId="5BA9D647" w:rsidR="00F94A97" w:rsidRDefault="00F94A97" w:rsidP="0025078F">
            <w:pPr>
              <w:spacing w:line="960" w:lineRule="auto"/>
            </w:pPr>
          </w:p>
        </w:tc>
        <w:tc>
          <w:tcPr>
            <w:tcW w:w="1054" w:type="dxa"/>
          </w:tcPr>
          <w:p w14:paraId="7EA3BAC4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68" w:type="dxa"/>
          </w:tcPr>
          <w:p w14:paraId="6A40F36D" w14:textId="77777777" w:rsidR="00F94A97" w:rsidRDefault="00F94A97" w:rsidP="0025078F">
            <w:pPr>
              <w:spacing w:line="960" w:lineRule="auto"/>
            </w:pPr>
          </w:p>
        </w:tc>
      </w:tr>
      <w:tr w:rsidR="00F94A97" w14:paraId="4046C496" w14:textId="77777777" w:rsidTr="00F94A97">
        <w:tc>
          <w:tcPr>
            <w:tcW w:w="2899" w:type="dxa"/>
          </w:tcPr>
          <w:p w14:paraId="345C7BE3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01" w:type="dxa"/>
          </w:tcPr>
          <w:p w14:paraId="5B09940C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42" w:type="dxa"/>
          </w:tcPr>
          <w:p w14:paraId="14FECF32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50" w:type="dxa"/>
          </w:tcPr>
          <w:p w14:paraId="19816F5F" w14:textId="73F18EC3" w:rsidR="00F94A97" w:rsidRDefault="00F94A97" w:rsidP="0025078F">
            <w:pPr>
              <w:spacing w:line="960" w:lineRule="auto"/>
            </w:pPr>
          </w:p>
        </w:tc>
        <w:tc>
          <w:tcPr>
            <w:tcW w:w="1054" w:type="dxa"/>
          </w:tcPr>
          <w:p w14:paraId="159A4F47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68" w:type="dxa"/>
          </w:tcPr>
          <w:p w14:paraId="5BE0205F" w14:textId="77777777" w:rsidR="00F94A97" w:rsidRDefault="00F94A97" w:rsidP="0025078F">
            <w:pPr>
              <w:spacing w:line="960" w:lineRule="auto"/>
            </w:pPr>
          </w:p>
        </w:tc>
      </w:tr>
      <w:tr w:rsidR="00F94A97" w14:paraId="4546178C" w14:textId="77777777" w:rsidTr="00F94A97">
        <w:tc>
          <w:tcPr>
            <w:tcW w:w="2899" w:type="dxa"/>
          </w:tcPr>
          <w:p w14:paraId="2962C2C4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01" w:type="dxa"/>
          </w:tcPr>
          <w:p w14:paraId="4CD6A1F5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42" w:type="dxa"/>
          </w:tcPr>
          <w:p w14:paraId="7D84EF29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50" w:type="dxa"/>
          </w:tcPr>
          <w:p w14:paraId="61101C27" w14:textId="0E5F6A7D" w:rsidR="00F94A97" w:rsidRDefault="00F94A97" w:rsidP="0025078F">
            <w:pPr>
              <w:spacing w:line="960" w:lineRule="auto"/>
            </w:pPr>
          </w:p>
        </w:tc>
        <w:tc>
          <w:tcPr>
            <w:tcW w:w="1054" w:type="dxa"/>
          </w:tcPr>
          <w:p w14:paraId="4214F071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68" w:type="dxa"/>
          </w:tcPr>
          <w:p w14:paraId="3858E496" w14:textId="77777777" w:rsidR="00F94A97" w:rsidRDefault="00F94A97" w:rsidP="0025078F">
            <w:pPr>
              <w:spacing w:line="960" w:lineRule="auto"/>
            </w:pPr>
          </w:p>
        </w:tc>
      </w:tr>
      <w:tr w:rsidR="00F94A97" w14:paraId="48EC689A" w14:textId="77777777" w:rsidTr="00F94A97">
        <w:tc>
          <w:tcPr>
            <w:tcW w:w="2899" w:type="dxa"/>
          </w:tcPr>
          <w:p w14:paraId="487F511A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01" w:type="dxa"/>
          </w:tcPr>
          <w:p w14:paraId="57573FD7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42" w:type="dxa"/>
          </w:tcPr>
          <w:p w14:paraId="4916C2B2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450" w:type="dxa"/>
          </w:tcPr>
          <w:p w14:paraId="4938FC70" w14:textId="6FD7E91C" w:rsidR="00F94A97" w:rsidRDefault="00F94A97" w:rsidP="0025078F">
            <w:pPr>
              <w:spacing w:line="960" w:lineRule="auto"/>
            </w:pPr>
          </w:p>
        </w:tc>
        <w:tc>
          <w:tcPr>
            <w:tcW w:w="1054" w:type="dxa"/>
          </w:tcPr>
          <w:p w14:paraId="2A392CA8" w14:textId="77777777" w:rsidR="00F94A97" w:rsidRDefault="00F94A97" w:rsidP="0025078F">
            <w:pPr>
              <w:spacing w:line="960" w:lineRule="auto"/>
            </w:pPr>
          </w:p>
        </w:tc>
        <w:tc>
          <w:tcPr>
            <w:tcW w:w="2268" w:type="dxa"/>
          </w:tcPr>
          <w:p w14:paraId="6E72E5F2" w14:textId="77777777" w:rsidR="00F94A97" w:rsidRDefault="00F94A97" w:rsidP="0025078F">
            <w:pPr>
              <w:spacing w:line="960" w:lineRule="auto"/>
            </w:pPr>
          </w:p>
        </w:tc>
      </w:tr>
    </w:tbl>
    <w:p w14:paraId="60A501EE" w14:textId="77777777" w:rsidR="00AD4659" w:rsidRDefault="003331F5"/>
    <w:sectPr w:rsidR="00AD4659" w:rsidSect="002D1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2051" w14:textId="77777777" w:rsidR="003331F5" w:rsidRDefault="003331F5" w:rsidP="002D1D96">
      <w:r>
        <w:separator/>
      </w:r>
    </w:p>
  </w:endnote>
  <w:endnote w:type="continuationSeparator" w:id="0">
    <w:p w14:paraId="6D84E5F5" w14:textId="77777777" w:rsidR="003331F5" w:rsidRDefault="003331F5" w:rsidP="002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9208" w14:textId="0E861951" w:rsidR="002D1D96" w:rsidRDefault="002D1D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FA1D" w14:textId="77777777" w:rsidR="002D1D96" w:rsidRDefault="002D1D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46D6" w14:textId="77777777" w:rsidR="002D1D96" w:rsidRDefault="002D1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1EF9" w14:textId="77777777" w:rsidR="003331F5" w:rsidRDefault="003331F5" w:rsidP="002D1D96">
      <w:r>
        <w:separator/>
      </w:r>
    </w:p>
  </w:footnote>
  <w:footnote w:type="continuationSeparator" w:id="0">
    <w:p w14:paraId="73A14EE8" w14:textId="77777777" w:rsidR="003331F5" w:rsidRDefault="003331F5" w:rsidP="002D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0834" w14:textId="77777777" w:rsidR="002D1D96" w:rsidRDefault="002D1D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85DC" w14:textId="77777777" w:rsidR="002D1D96" w:rsidRDefault="002D1D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C25C" w14:textId="77777777" w:rsidR="002D1D96" w:rsidRDefault="002D1D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BB"/>
    <w:rsid w:val="000D0D57"/>
    <w:rsid w:val="00187AE7"/>
    <w:rsid w:val="002500EA"/>
    <w:rsid w:val="0025078F"/>
    <w:rsid w:val="002C2F46"/>
    <w:rsid w:val="002D1D96"/>
    <w:rsid w:val="003331F5"/>
    <w:rsid w:val="004A68D0"/>
    <w:rsid w:val="006177A9"/>
    <w:rsid w:val="008351E9"/>
    <w:rsid w:val="008F443E"/>
    <w:rsid w:val="009125A8"/>
    <w:rsid w:val="009C1EBB"/>
    <w:rsid w:val="00C23D6B"/>
    <w:rsid w:val="00D064A5"/>
    <w:rsid w:val="00D54709"/>
    <w:rsid w:val="00E03B08"/>
    <w:rsid w:val="00EB29FB"/>
    <w:rsid w:val="00F94A97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A4B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1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D96"/>
  </w:style>
  <w:style w:type="paragraph" w:styleId="Fuzeile">
    <w:name w:val="footer"/>
    <w:basedOn w:val="Standard"/>
    <w:link w:val="FuzeileZchn"/>
    <w:uiPriority w:val="99"/>
    <w:unhideWhenUsed/>
    <w:rsid w:val="002D1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D96"/>
  </w:style>
  <w:style w:type="character" w:styleId="Seitenzahl">
    <w:name w:val="page number"/>
    <w:basedOn w:val="Absatz-Standardschriftart"/>
    <w:uiPriority w:val="99"/>
    <w:semiHidden/>
    <w:unhideWhenUsed/>
    <w:rsid w:val="002D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Pfeil</dc:creator>
  <cp:keywords/>
  <dc:description/>
  <cp:lastModifiedBy>Christian Pfeil</cp:lastModifiedBy>
  <cp:revision>4</cp:revision>
  <cp:lastPrinted>2018-11-24T08:57:00Z</cp:lastPrinted>
  <dcterms:created xsi:type="dcterms:W3CDTF">2019-02-23T15:29:00Z</dcterms:created>
  <dcterms:modified xsi:type="dcterms:W3CDTF">2019-02-23T15:37:00Z</dcterms:modified>
</cp:coreProperties>
</file>